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2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Załącznik nr 1 do Regulaminu IV edycji Programu „Małe ojczyzny”: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2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DOKUMENT APLIKACYJNY </w:t>
      </w:r>
    </w:p>
    <w:p w:rsidR="00000000" w:rsidDel="00000000" w:rsidP="00000000" w:rsidRDefault="00000000" w:rsidRPr="00000000" w14:paraId="00000003">
      <w:pPr>
        <w:spacing w:after="0" w:before="12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Dane kontaktowe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before="12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nazwisko: ………………………………………………………………..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before="12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Adres zamieszkania: ……………………………………………………………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before="12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………………………………………………………………………….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before="120"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Nr telefonu: ……………………………………………………………………..</w:t>
      </w:r>
    </w:p>
    <w:p w:rsidR="00000000" w:rsidDel="00000000" w:rsidP="00000000" w:rsidRDefault="00000000" w:rsidRPr="00000000" w14:paraId="0000000A">
      <w:pPr>
        <w:spacing w:after="0" w:before="12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12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Doświadczenie w projektach o charakterze społecznym, edukacyjnym, dokumentacyjnym lub animacyjnym związanych z historią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lokalną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before="120"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Np. nazwa projektu, organizator, termin realizacji, założenia merytoryczne, ew. adres strony www projektu</w:t>
      </w:r>
    </w:p>
    <w:p w:rsidR="00000000" w:rsidDel="00000000" w:rsidP="00000000" w:rsidRDefault="00000000" w:rsidRPr="00000000" w14:paraId="0000000E">
      <w:pPr>
        <w:widowControl w:val="0"/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widowControl w:val="0"/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Doświadczenie w pracy z dźwiękiem (historią mówioną, audycjami radiowymi, montażem dźwięku itp.)</w:t>
      </w:r>
    </w:p>
    <w:p w:rsidR="00000000" w:rsidDel="00000000" w:rsidP="00000000" w:rsidRDefault="00000000" w:rsidRPr="00000000" w14:paraId="00000012">
      <w:pPr>
        <w:widowControl w:val="0"/>
        <w:spacing w:after="0" w:before="120"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Uwaga! Doświadczenie w tym zakresie nie jest wymagane i nie będzie przedmiotem oceny, ale wiedza o nim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pozwoli nam dostosować poziom warsztatów do potrzeb Uczestników Programu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hd w:fill="ffffff" w:val="clear"/>
        <w:spacing w:before="120" w:line="331.2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Temat i koncepcja odcinka podcastu dotyczącego historii lokalnej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hd w:fill="ffffff" w:val="clear"/>
        <w:spacing w:before="120" w:line="331.2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W opisie uwzględnij: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hd w:fill="ffffff" w:val="clear"/>
        <w:spacing w:after="0" w:afterAutospacing="0" w:before="120" w:line="331.2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kim będą Twoi rozmówcy (nie chodzi o nazwiska, a ich profil -  np. świadkowie wydarzenia, mieszkańcy domu),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hd w:fill="ffffff" w:val="clear"/>
        <w:spacing w:before="0" w:beforeAutospacing="0" w:line="331.2" w:lineRule="auto"/>
        <w:ind w:left="720" w:hanging="36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z jakich materiałów archiwalnych skorzystasz (wymień typy: np. listy, prasa lokalna, dzienniki, nagrania historii mówionej ze zbiorów archiwum społecznego XYZ). </w:t>
      </w:r>
    </w:p>
    <w:p w:rsidR="00000000" w:rsidDel="00000000" w:rsidP="00000000" w:rsidRDefault="00000000" w:rsidRPr="00000000" w14:paraId="0000001A">
      <w:pPr>
        <w:widowControl w:val="0"/>
        <w:shd w:fill="ffffff" w:val="clear"/>
        <w:spacing w:before="120" w:line="331.2" w:lineRule="auto"/>
        <w:ind w:left="0" w:firstLine="0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Sprecyzuj też pytanie, na jakie odpowie Twój podcast i określ, co wyniknie z Twojej opowieści.</w:t>
      </w:r>
    </w:p>
    <w:p w:rsidR="00000000" w:rsidDel="00000000" w:rsidP="00000000" w:rsidRDefault="00000000" w:rsidRPr="00000000" w14:paraId="0000001B">
      <w:pPr>
        <w:widowControl w:val="0"/>
        <w:spacing w:after="0" w:before="120"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Prosimy o opis do 2000 znaków.</w:t>
      </w:r>
    </w:p>
    <w:p w:rsidR="00000000" w:rsidDel="00000000" w:rsidP="00000000" w:rsidRDefault="00000000" w:rsidRPr="00000000" w14:paraId="0000001C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widowControl w:val="0"/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before="120" w:line="276" w:lineRule="auto"/>
        <w:ind w:left="0" w:right="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Załącznik do dokumentu aplikacyjnego:</w:t>
      </w:r>
    </w:p>
    <w:p w:rsidR="00000000" w:rsidDel="00000000" w:rsidP="00000000" w:rsidRDefault="00000000" w:rsidRPr="00000000" w14:paraId="00000020">
      <w:pPr>
        <w:widowControl w:val="0"/>
        <w:spacing w:after="0" w:before="120" w:line="276" w:lineRule="auto"/>
        <w:ind w:left="0" w:right="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Materiał wideo lub dźwiękowy z przedstawieniem swojej motywacji do stworzenia proponowanego odcinka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podcastu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before="120"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Czyli: opowiedz, dlaczego chcesz go zrealizować.</w:t>
      </w:r>
    </w:p>
    <w:p w:rsidR="00000000" w:rsidDel="00000000" w:rsidP="00000000" w:rsidRDefault="00000000" w:rsidRPr="00000000" w14:paraId="00000022">
      <w:pPr>
        <w:widowControl w:val="0"/>
        <w:spacing w:after="0" w:before="120"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Forma materiału wideo lub dźwiękowego jest dowolna (autoprezentacja przed kamerą, głos podłożony pod obraz wideo, nagranie audio swojej wypowiedzi, nagranie statyczne lub w plenerze itp.)</w:t>
      </w:r>
    </w:p>
    <w:p w:rsidR="00000000" w:rsidDel="00000000" w:rsidP="00000000" w:rsidRDefault="00000000" w:rsidRPr="00000000" w14:paraId="00000023">
      <w:pPr>
        <w:widowControl w:val="0"/>
        <w:spacing w:after="0" w:before="120"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Czas trwania: między 1 a 2 min.</w:t>
      </w:r>
    </w:p>
    <w:p w:rsidR="00000000" w:rsidDel="00000000" w:rsidP="00000000" w:rsidRDefault="00000000" w:rsidRPr="00000000" w14:paraId="00000024">
      <w:pPr>
        <w:widowControl w:val="0"/>
        <w:spacing w:after="0" w:before="120"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Prosimy o wysłanie ww. materiału e-mailem na adres: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a.bujnowska@cas.org.pl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wraz ze skanem wypełnionego i podpisanego dokumentu aplikacyjnego.</w:t>
      </w:r>
    </w:p>
    <w:p w:rsidR="00000000" w:rsidDel="00000000" w:rsidP="00000000" w:rsidRDefault="00000000" w:rsidRPr="00000000" w14:paraId="00000025">
      <w:pPr>
        <w:widowControl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29">
      <w:pPr>
        <w:spacing w:after="160" w:line="259" w:lineRule="auto"/>
        <w:ind w:left="57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/data i podpis/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40" w:lineRule="auto"/>
        <w:ind w:left="280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Przetwarzanie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before="40" w:lineRule="auto"/>
        <w:ind w:left="280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before="120" w:line="240" w:lineRule="auto"/>
        <w:ind w:right="131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Zgodnie z art. 13 ogólnego rozporządzenia o ochronie danych osobowych z dnia 27 kwietnia 2016 (Dz. Urz. UE L 2016), Centrum Archiwistyki Społecznej informuje, że: 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spacing w:before="120" w:line="240" w:lineRule="auto"/>
        <w:ind w:left="720" w:right="131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Administratorem danych osobowych jest Centrum Archiwistyki Społecznej z siedzibą w Warszawie (02-516) ul. Rejtana 17, lok. 25/26/27, tel: 22 294 11 00, NIP 521-388-93-07, REGON 385444632. 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2"/>
        </w:numPr>
        <w:spacing w:before="120" w:line="240" w:lineRule="auto"/>
        <w:ind w:left="720" w:right="131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Kontakt z Inspektorem Ochrony Danych Centrum Archiwistyki Społecznej możliwy jest pod adresem e-mail iod@cas.org.pl. 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spacing w:before="120" w:line="240" w:lineRule="auto"/>
        <w:ind w:left="720" w:right="131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Administrator przetwarza wskazane poniżej dane osobowe: imię, nazwisko, adres, adres e-mail, numer telefonu, zarejestrowany głos, zarejestrowany wizerunek, dane biograficzne (doświadczenie w prowadzeniu projektów oraz pracy z dźwiękiem) osób, które dokonały zgłoszenia do udziału w Programie,  celu realizacji procesu rekrutacji do Programu na podstawie art. 6 ust. 1 lit. a. RODO, a przypadku Uczestników zakwalifikowanych do udziału w Programie - do realizacji uczestnictwa w Programie, na podstawie art. 6 ust. 1 lit. b. RODO 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2"/>
        </w:numPr>
        <w:spacing w:before="120" w:line="240" w:lineRule="auto"/>
        <w:ind w:left="720" w:right="131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Odbiorcami danych osobowych będą wyłącznie podmioty świadczące usługę obsługi systemów i oprogramowania informatycznego administratora, członkowie Komisji, zewnętrzne podmioty świadczące usługi na rzecz administratora, oraz podmioty uprawnione do uzyskania danych osobowych na podstawie przepisów prawa (w tym organy administracji publicznej). 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2"/>
        </w:numPr>
        <w:spacing w:before="120" w:line="240" w:lineRule="auto"/>
        <w:ind w:left="720" w:right="127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Dane osobowe nie będą przekazywane do państwa trzeciego ani do organizacji międzynarodowej.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2"/>
        </w:numPr>
        <w:spacing w:before="120" w:line="240" w:lineRule="auto"/>
        <w:ind w:left="720" w:right="127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Dane osobowe osób, które dokonały zgłoszenia do udziału w Programie przetwarzane będą przez czas do zakończenia naboru do Programu, a w przypadku Uczestników zakwalifikowanych do udziału w Programie przetwarzane będą także przez czas realizacji Programu i później dla celów obowiązkowej archiwizacji dokumentacji przez czas określony w odrębnych przepisach. 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2"/>
        </w:numPr>
        <w:spacing w:before="120" w:line="240" w:lineRule="auto"/>
        <w:ind w:left="720" w:right="127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Osobie, której dane dotyczą, przysługują prawa do kontroli przetwarzania danych, określone w art. 15-16 RODO, w szczególności prawo dostępu do treści swoich danych i ich sprostowania, oraz art. 17 i 18 RODO – prawo do usunięcia oraz ograniczenia przetwarzania – w przypadkach określonych w przepisach RODO. 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spacing w:before="120" w:line="240" w:lineRule="auto"/>
        <w:ind w:left="720" w:right="127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Osobie, której dane są przetwarzane przysługuje prawo wniesienia skargi do organu nadzorczego na adres: Prezes Urzędu Ochrony Danych Osobowych, ul. Stawki 2, 00-193 Warszawa.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2"/>
        </w:numPr>
        <w:spacing w:before="120" w:line="240" w:lineRule="auto"/>
        <w:ind w:left="720" w:right="127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Dane osobowe nie będą przetwarzane w sposób zautomatyzowany, który będzie miał wpływ na podejmowanie decyzji mogących wywołać skutki prawne lub w podobny sposób istotnie na nią wpłynąć. Dane nie będą poddawane profilowaniu. 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2"/>
        </w:numPr>
        <w:spacing w:before="120" w:line="240" w:lineRule="auto"/>
        <w:ind w:left="720" w:right="127" w:hanging="360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Podanie danych osobowych jest dobrowolne, jednakże niepodanie danych może skutkować niemożnością uczestnictwa w Programie. ​W każdym momencie zgoda może zostać wycofana. Cofnięcie zgody nie ma wpływu na zgodność przetwarzania danych z obowiązującym prawem, którego dokonano na podstawie zgody przed jej cofnięciem</w:t>
      </w:r>
    </w:p>
    <w:p w:rsidR="00000000" w:rsidDel="00000000" w:rsidP="00000000" w:rsidRDefault="00000000" w:rsidRPr="00000000" w14:paraId="0000003A">
      <w:pPr>
        <w:widowControl w:val="0"/>
        <w:spacing w:before="40" w:lineRule="auto"/>
        <w:ind w:left="280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3D">
      <w:pPr>
        <w:spacing w:after="160" w:line="259" w:lineRule="auto"/>
        <w:ind w:left="57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/data i podpis/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.bujnowska@cas.org.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OF69HkMacs7PvTd6qPIu1DvUVw==">AMUW2mXY2WTu0+oBkb15ZvBbVvY9Ipv+/yva5BKOJ8agS+uPvNlUEl7xDUT/6BSoZ0ac9EO+lvzWBB2KOZgJQHJnLdhjgPjXnga3NqXXb6MW9N8/ao44XmPkuTBSAQaYSCZ8l/M095g5Je4LnVwnq2MxOQwU8zsx/A==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