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54.6087646484375" w:line="279.4144821166992" w:lineRule="auto"/>
        <w:ind w:right="76.114501953125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54.6087646484375" w:line="279.4144821166992" w:lineRule="auto"/>
        <w:ind w:right="76.114501953125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П'ятий Загальнопольський Конгрес громадських архівів – реєстрація стартувала 29 </w:t>
      </w:r>
      <w:r w:rsidDel="00000000" w:rsidR="00000000" w:rsidRPr="00000000">
        <w:rPr>
          <w:b w:val="1"/>
          <w:sz w:val="26"/>
          <w:szCs w:val="26"/>
          <w:rtl w:val="0"/>
        </w:rPr>
        <w:t xml:space="preserve">серпня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0" w:lineRule="auto"/>
        <w:ind w:right="113"/>
        <w:rPr>
          <w:rFonts w:ascii="Archia" w:cs="Archia" w:eastAsia="Archia" w:hAnsi="Archia"/>
          <w:color w:val="000f5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0" w:lineRule="auto"/>
        <w:ind w:right="113"/>
        <w:rPr>
          <w:rFonts w:ascii="Archia" w:cs="Archia" w:eastAsia="Archia" w:hAnsi="Arch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</w:rPr>
      </w:pPr>
      <w:bookmarkStart w:colFirst="0" w:colLast="0" w:name="_ujyom5rajm9c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Як говорити про минуле та записувати історії людей, які діляться своїми спогадами? Як використовувати цей досвід у творчій діяльності? Як фіксувати історію, що твориться просто зараз? Відповіді на ці та інші питання шукатимуть учасники V Конгресу громадських архівів – загальнонаціонального свята тих, хто захоплюється низовим документуванням історії, організованого Центром громадської архівістики. Захід відбуватиметься з 29 вересня по 1 жовтня 2023 року в Любліні в онлайн-форматі. Реєстрація на участь у зустрічі розпочалася 29 серпня на платформі kongres.cas.org.pl.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Цьогорічний Конгрес присвячений усній історії – запису індивідуальних людських доль, в яких відображається велика історія, але також – не менш цікаве повсякдення. Тисячі записів, зібраних громадськими архівами – історії місцевих громад, робітників і робітниць, творчих середовищ – складають багатовимірну картину минулого і сьогодення.</w:t>
      </w:r>
      <w:r w:rsidDel="00000000" w:rsidR="00000000" w:rsidRPr="00000000">
        <w:rPr>
          <w:rFonts w:ascii="Calibri" w:cs="Calibri" w:eastAsia="Calibri" w:hAnsi="Calibri"/>
          <w:color w:val="1b1c1d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color w:val="674ea7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«Ми хочемо, аби записані історії не мовчали в архівах, а звучали і були почуті. Саме тому гасло Конгресу – "Історія на різні голоси". Ми також сподіваємося, що багатьох людей це надихне вперше взятися за диктофон», – говорить Йоанна Луба, заступниця директора Центру громадської архівістики.</w:t>
      </w:r>
      <w:r w:rsidDel="00000000" w:rsidR="00000000" w:rsidRPr="00000000">
        <w:rPr>
          <w:rFonts w:ascii="Calibri" w:cs="Calibri" w:eastAsia="Calibri" w:hAnsi="Calibri"/>
          <w:b w:val="1"/>
          <w:color w:val="000f52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Конгрес триватиме три дні і буде насичений зустрічами, воркшопами та презентаціями. Відвідати захід та надихнути одне одного запрошуються не лише ті, хто безпосередньо працює в громадських архівах чи збирає усні історії очевидців, а й усі, хто хоче почати фіксувати історії, навіть своїх близьких чи сусідів.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У рамках програми будуть представлені громадські архіви, що спеціалізуються на записі та збиранні усних історій: діючий Український громадський архів усної історії, Білостоцький культурний центр – Центр Людвіка Заменгофа, Фонд «Анімація» – «Праґа Ґада», Фонд Центру «KARTA», Фонд візуальної культури «Хмура» та партнер цьогорічного конгресу – Осередку «Брама Ґродзька – Театр NN».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На учасників також чекає огляд надихаючих мистецьких та культурних проєктів, заснованих на усній історії. Розповіді барменів часів пандемії або жирардівських прялок будуть переплітатися з історіями мешканців прикордонного містечка Сейни та спогадами вихованців дитячого садка, який протягом 40 років знаходився у садибі «Мілюсін», будинку Юзефа та Алєксандри Пілсудських у Сулеювеку. 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Гості дебатів на тему «Коли розповіді стають історією?» шукатимуть відповіді на питання: які історії варто розповідати, а які – зберігати? У дискусії з Юстиною Дзбік-Клюґе візьмуть участь Йоанна Луба – заступниця директора Центру громадського архівування, Дорота Оґродзька – театральна режисерка і педагогиня, Анна Вилєґала – соціолог з Інституту філософії і соціології Польської академії наук, а також історик і веб-архівіст Марцін Вільковський.</w:t>
        <w:br w:type="textWrapping"/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</w:rPr>
      </w:pPr>
      <w:bookmarkStart w:colFirst="0" w:colLast="0" w:name="_260op4gwmwgs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Центр громадської архівістики також підготував 20 різноманітних воркшопів. Всі учасники конгресу, як присутні особисто, так і онлайн, матимуть можливість відвідати заняття на такі теми, як мистецтво оповіді, виклики проведення інтерв'ю усної історії або необхідна технічна підготовка.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bookmarkStart w:colFirst="0" w:colLast="0" w:name="_amhm5qnizt1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highlight w:val="white"/>
        </w:rPr>
      </w:pPr>
      <w:bookmarkStart w:colFirst="0" w:colLast="0" w:name="_2tg0vahcpa0" w:id="3"/>
      <w:bookmarkEnd w:id="3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На V-му Конгресі громадських архівів ми познайомимося з Українськими громадськими архівами усної історії та візьмемо участь в україномовних воркшопах з проведення інтерв’ю усної історії.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  <w:highlight w:val="white"/>
        </w:rPr>
      </w:pPr>
      <w:bookmarkStart w:colFirst="0" w:colLast="0" w:name="_f96vg2oy1td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highlight w:val="white"/>
        </w:rPr>
      </w:pPr>
      <w:bookmarkStart w:colFirst="0" w:colLast="0" w:name="_n6fap9ukdciq" w:id="5"/>
      <w:bookmarkEnd w:id="5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Усі події основної програми – презентації громадських архівів, презентації мистецьких та культурних проєктів, дебати та сесії запитань та відповідей – транслюватимуться синхронно. Платформу kongres.cas.org.pl разом із формою для реєстрація та описом заходів, а також всю інформацію про Конгрес на нашому сайті перекладено українською мовою.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b w:val="1"/>
          <w:color w:val="000f52"/>
          <w:sz w:val="20"/>
          <w:szCs w:val="20"/>
        </w:rPr>
      </w:pPr>
      <w:bookmarkStart w:colFirst="0" w:colLast="0" w:name="_4q0qrdkm3ct3" w:id="6"/>
      <w:bookmarkEnd w:id="6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Конгрес – це також можливість познайомитися з Любліном, який приймає захід, наприклад, під час тематичних прогулянок або відвідин важливих для міста установ: Осередку «Брама Ґродзька – Театр NN», Люблінського відділення Державного архіву або «Баобабу» – місця для активізації та соціальної інтеграції мешканців Любліна, яким опікується Фонд «Homo Faber». Серед заходів, що супроводжуватимуть Конгрес, також відбудеться вистава, заснована на історіях жінок з Любліна, під назвою «Каталог жінок».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Участь у Конгресі можна взяти особисто, в приміщенні партнера заходу, – Інституту соціальних комунікацій та медіа-наук Університету Марії Кюрі-Склодовської в Любліні, а також в режимі онлайн. Для того, щоб якомога більше учасників змогли взяти участь у заході, Центр громадської архівістики підготував спеціальну онлайн-платформу kongres.cas.org.pl. За її допомогою користувачі зможуть взяти участь у заходах Конгресу незалежно від свого місцезнаходження.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shd w:fill="fff2cc" w:val="clear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Для участі у V-му Конгресі громадських архівів, як особисто, так і онлайн, користувачам необхідно зареєструватися на сайті www.kongres.cas.org.pl. Реєстрація учасників, що приїдуть на захід, триватиме до 7 вересня або до закінчення місць. Онлайн-реєстрація учасників триватиме до 1 жовтня або до заповнення місць.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Більшість заходів Конгресу будуть перекладені українською та польською жестовою мовою. Участь у Конгресі безкоштовна.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Більше інформації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https://cas.org.pl/wydarzenia/v-kongres-archiwow-spolecznych-ukrainski/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4000500</wp:posOffset>
            </wp:positionV>
            <wp:extent cx="4148103" cy="3190318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8103" cy="31903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Calibri" w:cs="Calibri" w:eastAsia="Calibri" w:hAnsi="Calibri"/>
          <w:b w:val="1"/>
          <w:color w:val="1f386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520" w:line="240" w:lineRule="auto"/>
        <w:ind w:left="5811.023622047243" w:firstLine="0"/>
        <w:rPr>
          <w:rFonts w:ascii="Calibri" w:cs="Calibri" w:eastAsia="Calibri" w:hAnsi="Calibri"/>
          <w:b w:val="1"/>
          <w:color w:val="000f52"/>
          <w:sz w:val="36"/>
          <w:szCs w:val="36"/>
        </w:rPr>
      </w:pPr>
      <w:bookmarkStart w:colFirst="0" w:colLast="0" w:name="_nf1z0kgv0n2u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1f3864"/>
          <w:sz w:val="20"/>
          <w:szCs w:val="20"/>
          <w:rtl w:val="0"/>
        </w:rPr>
        <w:t xml:space="preserve">Контактна особа для ЗМІ </w:t>
      </w:r>
      <w:r w:rsidDel="00000000" w:rsidR="00000000" w:rsidRPr="00000000">
        <w:rPr>
          <w:rFonts w:ascii="Calibri" w:cs="Calibri" w:eastAsia="Calibri" w:hAnsi="Calibri"/>
          <w:b w:val="1"/>
          <w:color w:val="1f3864"/>
          <w:sz w:val="20"/>
          <w:szCs w:val="20"/>
          <w:rtl w:val="0"/>
        </w:rPr>
        <w:t xml:space="preserve">(PL/EN)</w:t>
      </w:r>
      <w:r w:rsidDel="00000000" w:rsidR="00000000" w:rsidRPr="00000000">
        <w:rPr>
          <w:rFonts w:ascii="Calibri" w:cs="Calibri" w:eastAsia="Calibri" w:hAnsi="Calibri"/>
          <w:b w:val="1"/>
          <w:color w:val="1f3864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color w:val="1f3864"/>
          <w:sz w:val="20"/>
          <w:szCs w:val="20"/>
          <w:rtl w:val="0"/>
        </w:rPr>
        <w:br w:type="textWrapping"/>
        <w:t xml:space="preserve">Жанета Пшибильська</w:t>
        <w:br w:type="textWrapping"/>
        <w:t xml:space="preserve">тел. 660 581 782</w:t>
        <w:br w:type="textWrapping"/>
        <w:t xml:space="preserve">e-mail: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zanprzybylska@gmail.com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f52"/>
          <w:sz w:val="36"/>
          <w:szCs w:val="3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ch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240" w:before="240" w:line="240" w:lineRule="auto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Фото Войцєха Замечника, 1948</w:t>
      <w:br w:type="textWrapping"/>
      <w:t xml:space="preserve"> © Юліуш і Шимон Замечники</w:t>
      <w:br w:type="textWrapping"/>
      <w:t xml:space="preserve">Фонд «Археологія фотографії»</w:t>
    </w:r>
  </w:p>
  <w:p w:rsidR="00000000" w:rsidDel="00000000" w:rsidP="00000000" w:rsidRDefault="00000000" w:rsidRPr="00000000" w14:paraId="00000016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280" w:lineRule="auto"/>
      <w:ind w:right="113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38100</wp:posOffset>
          </wp:positionV>
          <wp:extent cx="1225948" cy="90243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948" cy="9024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spacing w:line="280" w:lineRule="auto"/>
      <w:ind w:right="113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line="280" w:lineRule="auto"/>
      <w:ind w:right="113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536"/>
        <w:tab w:val="right" w:leader="none" w:pos="9072"/>
      </w:tabs>
      <w:spacing w:line="280" w:lineRule="auto"/>
      <w:ind w:left="567" w:right="113" w:firstLine="0"/>
      <w:rPr>
        <w:rFonts w:ascii="Archia" w:cs="Archia" w:eastAsia="Archia" w:hAnsi="Archia"/>
        <w:color w:val="000f5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536"/>
        <w:tab w:val="right" w:leader="none" w:pos="9072"/>
      </w:tabs>
      <w:spacing w:line="280" w:lineRule="auto"/>
      <w:ind w:left="567" w:right="113" w:firstLine="0"/>
      <w:rPr>
        <w:rFonts w:ascii="Archia" w:cs="Archia" w:eastAsia="Archia" w:hAnsi="Archia"/>
        <w:color w:val="000f5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80" w:lineRule="auto"/>
      <w:ind w:right="113"/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Варшава, 31.08.2023 року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-228599</wp:posOffset>
          </wp:positionV>
          <wp:extent cx="1225948" cy="90243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948" cy="9024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cas.org.pl/wydarzenia/v-kongres-archiwow-spolecznych-ukrainski/" TargetMode="External"/><Relationship Id="rId7" Type="http://schemas.openxmlformats.org/officeDocument/2006/relationships/image" Target="media/image2.jpg"/><Relationship Id="rId8" Type="http://schemas.openxmlformats.org/officeDocument/2006/relationships/hyperlink" Target="mailto:zanprzybylsk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